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5D91F" w14:textId="77777777" w:rsidR="004E2478" w:rsidRPr="004E2478" w:rsidRDefault="004E2478" w:rsidP="004E2478">
      <w:pPr>
        <w:widowControl w:val="0"/>
        <w:tabs>
          <w:tab w:val="left" w:pos="3968"/>
          <w:tab w:val="left" w:pos="4535"/>
          <w:tab w:val="left" w:pos="5102"/>
          <w:tab w:val="left" w:pos="5669"/>
          <w:tab w:val="left" w:pos="6236"/>
          <w:tab w:val="left" w:pos="6803"/>
        </w:tabs>
        <w:autoSpaceDE w:val="0"/>
        <w:autoSpaceDN w:val="0"/>
        <w:adjustRightInd w:val="0"/>
        <w:spacing w:after="0" w:line="240" w:lineRule="auto"/>
        <w:ind w:left="3119"/>
        <w:rPr>
          <w:rFonts w:ascii="Calibri" w:eastAsia="MS Mincho" w:hAnsi="Calibri" w:cs="Calibri"/>
          <w:b/>
          <w:bCs/>
          <w:noProof/>
          <w:kern w:val="0"/>
          <w:sz w:val="28"/>
          <w:szCs w:val="28"/>
          <w:lang w:eastAsia="nl-NL"/>
          <w14:ligatures w14:val="none"/>
        </w:rPr>
      </w:pPr>
      <w:r w:rsidRPr="004E2478">
        <w:rPr>
          <w:rFonts w:ascii="Helvetica" w:eastAsia="MS Mincho" w:hAnsi="Helvetica" w:cs="Helvetica"/>
          <w:noProof/>
          <w:kern w:val="0"/>
          <w:lang w:val="en-US" w:eastAsia="nl-NL"/>
          <w14:ligatures w14:val="none"/>
        </w:rPr>
        <w:drawing>
          <wp:anchor distT="0" distB="0" distL="114300" distR="114300" simplePos="0" relativeHeight="251660288" behindDoc="0" locked="0" layoutInCell="1" allowOverlap="1" wp14:anchorId="4937B452" wp14:editId="790D93B0">
            <wp:simplePos x="0" y="0"/>
            <wp:positionH relativeFrom="margin">
              <wp:align>right</wp:align>
            </wp:positionH>
            <wp:positionV relativeFrom="paragraph">
              <wp:posOffset>-4442</wp:posOffset>
            </wp:positionV>
            <wp:extent cx="1332000" cy="1310400"/>
            <wp:effectExtent l="0" t="0" r="1905" b="4445"/>
            <wp:wrapNone/>
            <wp:docPr id="496924849" name="Afbeelding 3" descr="Afbeelding met tekst,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924849" name="Afbeelding 3" descr="Afbeelding met tekst, Graphics, logo, grafische vormgeving&#10;&#10;Door AI gegenereerde inhoud is mogelijk onjuist."/>
                    <pic:cNvPicPr/>
                  </pic:nvPicPr>
                  <pic:blipFill>
                    <a:blip r:embed="rId5"/>
                    <a:stretch>
                      <a:fillRect/>
                    </a:stretch>
                  </pic:blipFill>
                  <pic:spPr>
                    <a:xfrm>
                      <a:off x="0" y="0"/>
                      <a:ext cx="1332000" cy="1310400"/>
                    </a:xfrm>
                    <a:prstGeom prst="rect">
                      <a:avLst/>
                    </a:prstGeom>
                  </pic:spPr>
                </pic:pic>
              </a:graphicData>
            </a:graphic>
            <wp14:sizeRelH relativeFrom="margin">
              <wp14:pctWidth>0</wp14:pctWidth>
            </wp14:sizeRelH>
            <wp14:sizeRelV relativeFrom="margin">
              <wp14:pctHeight>0</wp14:pctHeight>
            </wp14:sizeRelV>
          </wp:anchor>
        </w:drawing>
      </w:r>
      <w:r w:rsidRPr="004E2478">
        <w:rPr>
          <w:rFonts w:ascii="Helvetica" w:eastAsia="MS Mincho" w:hAnsi="Helvetica" w:cs="Helvetica"/>
          <w:noProof/>
          <w:kern w:val="0"/>
          <w:lang w:val="en-US" w:eastAsia="nl-NL"/>
          <w14:ligatures w14:val="none"/>
        </w:rPr>
        <w:drawing>
          <wp:anchor distT="0" distB="0" distL="114300" distR="114300" simplePos="0" relativeHeight="251659264" behindDoc="0" locked="0" layoutInCell="1" allowOverlap="1" wp14:anchorId="18E7C857" wp14:editId="0EFD7FC2">
            <wp:simplePos x="0" y="0"/>
            <wp:positionH relativeFrom="column">
              <wp:posOffset>-25</wp:posOffset>
            </wp:positionH>
            <wp:positionV relativeFrom="paragraph">
              <wp:posOffset>610</wp:posOffset>
            </wp:positionV>
            <wp:extent cx="1594800" cy="1447200"/>
            <wp:effectExtent l="0" t="0" r="5715" b="63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4800" cy="144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2478">
        <w:rPr>
          <w:rFonts w:ascii="Calibri" w:eastAsia="MS Mincho" w:hAnsi="Calibri" w:cs="Calibri"/>
          <w:b/>
          <w:bCs/>
          <w:noProof/>
          <w:kern w:val="0"/>
          <w:lang w:eastAsia="nl-NL"/>
          <w14:ligatures w14:val="none"/>
        </w:rPr>
        <w:t>F</w:t>
      </w:r>
      <w:r w:rsidRPr="004E2478">
        <w:rPr>
          <w:rFonts w:ascii="Calibri" w:eastAsia="MS Mincho" w:hAnsi="Calibri" w:cs="Calibri"/>
          <w:b/>
          <w:bCs/>
          <w:noProof/>
          <w:kern w:val="0"/>
          <w:sz w:val="28"/>
          <w:szCs w:val="28"/>
          <w:lang w:eastAsia="nl-NL"/>
          <w14:ligatures w14:val="none"/>
        </w:rPr>
        <w:t xml:space="preserve">ractie Water NATUURlijk </w:t>
      </w:r>
    </w:p>
    <w:p w14:paraId="60B7341B" w14:textId="77777777" w:rsidR="004E2478" w:rsidRPr="004E2478" w:rsidRDefault="004E2478" w:rsidP="004E2478">
      <w:pPr>
        <w:widowControl w:val="0"/>
        <w:tabs>
          <w:tab w:val="left" w:pos="3968"/>
          <w:tab w:val="left" w:pos="4535"/>
          <w:tab w:val="left" w:pos="5102"/>
          <w:tab w:val="left" w:pos="5669"/>
          <w:tab w:val="left" w:pos="6236"/>
          <w:tab w:val="left" w:pos="6803"/>
        </w:tabs>
        <w:autoSpaceDE w:val="0"/>
        <w:autoSpaceDN w:val="0"/>
        <w:adjustRightInd w:val="0"/>
        <w:spacing w:after="0" w:line="240" w:lineRule="auto"/>
        <w:ind w:left="3119" w:firstLine="283"/>
        <w:rPr>
          <w:rFonts w:ascii="Calibri" w:eastAsia="MS Mincho" w:hAnsi="Calibri" w:cs="Calibri"/>
          <w:b/>
          <w:bCs/>
          <w:noProof/>
          <w:kern w:val="0"/>
          <w:sz w:val="28"/>
          <w:szCs w:val="28"/>
          <w:lang w:eastAsia="nl-NL"/>
          <w14:ligatures w14:val="none"/>
        </w:rPr>
      </w:pPr>
      <w:r w:rsidRPr="004E2478">
        <w:rPr>
          <w:rFonts w:ascii="Calibri" w:eastAsia="MS Mincho" w:hAnsi="Calibri" w:cs="Calibri"/>
          <w:b/>
          <w:bCs/>
          <w:noProof/>
          <w:kern w:val="0"/>
          <w:sz w:val="28"/>
          <w:szCs w:val="28"/>
          <w:lang w:eastAsia="nl-NL"/>
          <w14:ligatures w14:val="none"/>
        </w:rPr>
        <w:t>Waterschap Limburg</w:t>
      </w:r>
    </w:p>
    <w:p w14:paraId="6F56D256" w14:textId="77777777" w:rsidR="004E2478" w:rsidRPr="004E2478" w:rsidRDefault="004E2478" w:rsidP="004E2478">
      <w:pPr>
        <w:widowControl w:val="0"/>
        <w:tabs>
          <w:tab w:val="left" w:pos="3968"/>
          <w:tab w:val="left" w:pos="4535"/>
          <w:tab w:val="left" w:pos="5102"/>
          <w:tab w:val="left" w:pos="5669"/>
          <w:tab w:val="left" w:pos="6236"/>
          <w:tab w:val="left" w:pos="6803"/>
        </w:tabs>
        <w:autoSpaceDE w:val="0"/>
        <w:autoSpaceDN w:val="0"/>
        <w:adjustRightInd w:val="0"/>
        <w:spacing w:after="0" w:line="240" w:lineRule="auto"/>
        <w:ind w:left="3119"/>
        <w:rPr>
          <w:rFonts w:ascii="Helvetica" w:eastAsia="MS Mincho" w:hAnsi="Helvetica" w:cs="Helvetica"/>
          <w:noProof/>
          <w:kern w:val="0"/>
          <w:lang w:eastAsia="nl-NL"/>
          <w14:ligatures w14:val="none"/>
        </w:rPr>
      </w:pPr>
    </w:p>
    <w:p w14:paraId="70D027F9" w14:textId="77777777" w:rsidR="004E2478" w:rsidRPr="004E2478" w:rsidRDefault="004E2478" w:rsidP="004E2478">
      <w:pPr>
        <w:widowControl w:val="0"/>
        <w:tabs>
          <w:tab w:val="left" w:pos="3968"/>
          <w:tab w:val="left" w:pos="4535"/>
          <w:tab w:val="left" w:pos="5102"/>
          <w:tab w:val="left" w:pos="5669"/>
          <w:tab w:val="left" w:pos="6236"/>
          <w:tab w:val="left" w:pos="6803"/>
        </w:tabs>
        <w:autoSpaceDE w:val="0"/>
        <w:autoSpaceDN w:val="0"/>
        <w:adjustRightInd w:val="0"/>
        <w:spacing w:after="0" w:line="240" w:lineRule="auto"/>
        <w:ind w:left="3119"/>
        <w:rPr>
          <w:rFonts w:ascii="Helvetica" w:eastAsia="MS Mincho" w:hAnsi="Helvetica" w:cs="Helvetica"/>
          <w:noProof/>
          <w:kern w:val="0"/>
          <w:lang w:eastAsia="nl-NL"/>
          <w14:ligatures w14:val="none"/>
        </w:rPr>
      </w:pPr>
    </w:p>
    <w:p w14:paraId="7C9A69AC" w14:textId="77777777" w:rsidR="004E2478" w:rsidRPr="004E2478" w:rsidRDefault="004E2478" w:rsidP="004E2478">
      <w:pPr>
        <w:widowControl w:val="0"/>
        <w:tabs>
          <w:tab w:val="left" w:pos="3968"/>
          <w:tab w:val="left" w:pos="4535"/>
          <w:tab w:val="left" w:pos="5102"/>
          <w:tab w:val="left" w:pos="5669"/>
          <w:tab w:val="left" w:pos="6236"/>
          <w:tab w:val="left" w:pos="6803"/>
        </w:tabs>
        <w:autoSpaceDE w:val="0"/>
        <w:autoSpaceDN w:val="0"/>
        <w:adjustRightInd w:val="0"/>
        <w:spacing w:after="0" w:line="240" w:lineRule="auto"/>
        <w:ind w:left="3119"/>
        <w:rPr>
          <w:rFonts w:ascii="Helvetica" w:eastAsia="MS Mincho" w:hAnsi="Helvetica" w:cs="Helvetica"/>
          <w:noProof/>
          <w:kern w:val="0"/>
          <w:lang w:eastAsia="nl-NL"/>
          <w14:ligatures w14:val="none"/>
        </w:rPr>
      </w:pPr>
    </w:p>
    <w:p w14:paraId="4AD4F32E" w14:textId="77777777" w:rsidR="004E2478" w:rsidRPr="004E2478" w:rsidRDefault="004E2478" w:rsidP="004E2478">
      <w:pPr>
        <w:widowControl w:val="0"/>
        <w:tabs>
          <w:tab w:val="left" w:pos="3968"/>
          <w:tab w:val="left" w:pos="4535"/>
          <w:tab w:val="left" w:pos="5102"/>
          <w:tab w:val="left" w:pos="5669"/>
          <w:tab w:val="left" w:pos="6236"/>
          <w:tab w:val="left" w:pos="6803"/>
        </w:tabs>
        <w:autoSpaceDE w:val="0"/>
        <w:autoSpaceDN w:val="0"/>
        <w:adjustRightInd w:val="0"/>
        <w:spacing w:after="0" w:line="240" w:lineRule="auto"/>
        <w:ind w:left="3119"/>
        <w:rPr>
          <w:rFonts w:ascii="Helvetica" w:eastAsia="MS Mincho" w:hAnsi="Helvetica" w:cs="Helvetica"/>
          <w:noProof/>
          <w:kern w:val="0"/>
          <w:lang w:eastAsia="nl-NL"/>
          <w14:ligatures w14:val="none"/>
        </w:rPr>
      </w:pPr>
    </w:p>
    <w:p w14:paraId="668203C0" w14:textId="77777777" w:rsidR="004E2478" w:rsidRPr="004E2478" w:rsidRDefault="004E2478" w:rsidP="004E2478">
      <w:pPr>
        <w:widowControl w:val="0"/>
        <w:tabs>
          <w:tab w:val="left" w:pos="3968"/>
          <w:tab w:val="left" w:pos="4535"/>
          <w:tab w:val="left" w:pos="5102"/>
          <w:tab w:val="left" w:pos="5669"/>
          <w:tab w:val="left" w:pos="6236"/>
          <w:tab w:val="left" w:pos="6803"/>
        </w:tabs>
        <w:autoSpaceDE w:val="0"/>
        <w:autoSpaceDN w:val="0"/>
        <w:adjustRightInd w:val="0"/>
        <w:spacing w:after="0" w:line="240" w:lineRule="auto"/>
        <w:ind w:left="3119"/>
        <w:rPr>
          <w:rFonts w:ascii="Helvetica" w:eastAsia="MS Mincho" w:hAnsi="Helvetica" w:cs="Helvetica"/>
          <w:noProof/>
          <w:kern w:val="0"/>
          <w:lang w:eastAsia="nl-NL"/>
          <w14:ligatures w14:val="none"/>
        </w:rPr>
      </w:pPr>
    </w:p>
    <w:p w14:paraId="24D6C700" w14:textId="77777777" w:rsidR="004E2478" w:rsidRPr="004E2478" w:rsidRDefault="004E2478" w:rsidP="004E2478">
      <w:pPr>
        <w:widowControl w:val="0"/>
        <w:tabs>
          <w:tab w:val="left" w:pos="3968"/>
          <w:tab w:val="left" w:pos="4535"/>
          <w:tab w:val="left" w:pos="5102"/>
          <w:tab w:val="left" w:pos="5669"/>
          <w:tab w:val="left" w:pos="6236"/>
          <w:tab w:val="left" w:pos="6803"/>
        </w:tabs>
        <w:autoSpaceDE w:val="0"/>
        <w:autoSpaceDN w:val="0"/>
        <w:adjustRightInd w:val="0"/>
        <w:spacing w:after="0" w:line="240" w:lineRule="auto"/>
        <w:rPr>
          <w:rFonts w:ascii="Helvetica" w:eastAsia="MS Mincho" w:hAnsi="Helvetica" w:cs="Helvetica"/>
          <w:noProof/>
          <w:kern w:val="0"/>
          <w:lang w:eastAsia="nl-NL"/>
          <w14:ligatures w14:val="none"/>
        </w:rPr>
      </w:pPr>
    </w:p>
    <w:p w14:paraId="5E9D1434" w14:textId="77777777" w:rsidR="004E2478" w:rsidRPr="004E2478" w:rsidRDefault="004E2478" w:rsidP="004E2478">
      <w:pPr>
        <w:widowControl w:val="0"/>
        <w:tabs>
          <w:tab w:val="left" w:pos="3968"/>
          <w:tab w:val="left" w:pos="4535"/>
          <w:tab w:val="left" w:pos="5102"/>
          <w:tab w:val="left" w:pos="5669"/>
          <w:tab w:val="left" w:pos="6236"/>
          <w:tab w:val="left" w:pos="6803"/>
        </w:tabs>
        <w:autoSpaceDE w:val="0"/>
        <w:autoSpaceDN w:val="0"/>
        <w:adjustRightInd w:val="0"/>
        <w:spacing w:after="0" w:line="240" w:lineRule="auto"/>
        <w:rPr>
          <w:rFonts w:ascii="Helvetica" w:eastAsia="MS Mincho" w:hAnsi="Helvetica" w:cs="Helvetica"/>
          <w:noProof/>
          <w:kern w:val="0"/>
          <w:lang w:eastAsia="nl-NL"/>
          <w14:ligatures w14:val="none"/>
        </w:rPr>
      </w:pPr>
    </w:p>
    <w:p w14:paraId="4B1CFA7D" w14:textId="77777777" w:rsidR="004E2478" w:rsidRPr="004E2478" w:rsidRDefault="004E2478" w:rsidP="004E2478">
      <w:pPr>
        <w:spacing w:after="0" w:line="276" w:lineRule="auto"/>
        <w:rPr>
          <w:rFonts w:ascii="Calibri" w:eastAsia="Calibri" w:hAnsi="Calibri" w:cs="Calibri"/>
          <w:kern w:val="0"/>
          <w14:ligatures w14:val="none"/>
        </w:rPr>
      </w:pPr>
      <w:r w:rsidRPr="004E2478">
        <w:rPr>
          <w:rFonts w:ascii="Calibri" w:eastAsia="Calibri" w:hAnsi="Calibri" w:cs="Calibri"/>
          <w:kern w:val="0"/>
          <w14:ligatures w14:val="none"/>
        </w:rPr>
        <w:t>aan</w:t>
      </w:r>
      <w:r w:rsidRPr="004E2478">
        <w:rPr>
          <w:rFonts w:ascii="Calibri" w:eastAsia="Calibri" w:hAnsi="Calibri" w:cs="Calibri"/>
          <w:kern w:val="0"/>
          <w14:ligatures w14:val="none"/>
        </w:rPr>
        <w:tab/>
      </w:r>
      <w:r w:rsidRPr="004E2478">
        <w:rPr>
          <w:rFonts w:ascii="Calibri" w:eastAsia="Calibri" w:hAnsi="Calibri" w:cs="Calibri"/>
          <w:kern w:val="0"/>
          <w14:ligatures w14:val="none"/>
        </w:rPr>
        <w:tab/>
        <w:t>DB Waterschap Limburg</w:t>
      </w:r>
      <w:r w:rsidRPr="004E2478">
        <w:rPr>
          <w:rFonts w:ascii="Calibri" w:eastAsia="Calibri" w:hAnsi="Calibri" w:cs="Calibri"/>
          <w:kern w:val="0"/>
          <w14:ligatures w14:val="none"/>
        </w:rPr>
        <w:tab/>
      </w:r>
      <w:r w:rsidRPr="004E2478">
        <w:rPr>
          <w:rFonts w:ascii="Calibri" w:eastAsia="Calibri" w:hAnsi="Calibri" w:cs="Calibri"/>
          <w:kern w:val="0"/>
          <w14:ligatures w14:val="none"/>
        </w:rPr>
        <w:tab/>
      </w:r>
      <w:r w:rsidRPr="004E2478">
        <w:rPr>
          <w:rFonts w:ascii="Calibri" w:eastAsia="Calibri" w:hAnsi="Calibri" w:cs="Calibri"/>
          <w:kern w:val="0"/>
          <w14:ligatures w14:val="none"/>
        </w:rPr>
        <w:tab/>
      </w:r>
    </w:p>
    <w:p w14:paraId="31C260F5" w14:textId="77777777" w:rsidR="004E2478" w:rsidRPr="004E2478" w:rsidRDefault="004E2478" w:rsidP="004E2478">
      <w:pPr>
        <w:spacing w:after="0" w:line="276" w:lineRule="auto"/>
        <w:rPr>
          <w:rFonts w:ascii="Calibri" w:eastAsia="Calibri" w:hAnsi="Calibri" w:cs="Calibri"/>
          <w:kern w:val="0"/>
          <w14:ligatures w14:val="none"/>
        </w:rPr>
      </w:pPr>
      <w:r w:rsidRPr="004E2478">
        <w:rPr>
          <w:rFonts w:ascii="Calibri" w:eastAsia="Calibri" w:hAnsi="Calibri" w:cs="Calibri"/>
          <w:kern w:val="0"/>
          <w14:ligatures w14:val="none"/>
        </w:rPr>
        <w:t>c.c.</w:t>
      </w:r>
      <w:r w:rsidRPr="004E2478">
        <w:rPr>
          <w:rFonts w:ascii="Calibri" w:eastAsia="Calibri" w:hAnsi="Calibri" w:cs="Calibri"/>
          <w:kern w:val="0"/>
          <w14:ligatures w14:val="none"/>
        </w:rPr>
        <w:tab/>
      </w:r>
      <w:r w:rsidRPr="004E2478">
        <w:rPr>
          <w:rFonts w:ascii="Calibri" w:eastAsia="Calibri" w:hAnsi="Calibri" w:cs="Calibri"/>
          <w:kern w:val="0"/>
          <w14:ligatures w14:val="none"/>
        </w:rPr>
        <w:tab/>
        <w:t>werkgroep Behoud de Peel</w:t>
      </w:r>
      <w:r w:rsidRPr="004E2478">
        <w:rPr>
          <w:rFonts w:ascii="Calibri" w:eastAsia="Calibri" w:hAnsi="Calibri" w:cs="Calibri"/>
          <w:kern w:val="0"/>
          <w14:ligatures w14:val="none"/>
        </w:rPr>
        <w:tab/>
      </w:r>
      <w:r w:rsidRPr="004E2478">
        <w:rPr>
          <w:rFonts w:ascii="Calibri" w:eastAsia="Calibri" w:hAnsi="Calibri" w:cs="Calibri"/>
          <w:kern w:val="0"/>
          <w14:ligatures w14:val="none"/>
        </w:rPr>
        <w:tab/>
      </w:r>
      <w:r w:rsidRPr="004E2478">
        <w:rPr>
          <w:rFonts w:ascii="Calibri" w:eastAsia="Calibri" w:hAnsi="Calibri" w:cs="Calibri"/>
          <w:kern w:val="0"/>
          <w14:ligatures w14:val="none"/>
        </w:rPr>
        <w:tab/>
      </w:r>
    </w:p>
    <w:p w14:paraId="090E5ECA" w14:textId="77777777" w:rsidR="004E2478" w:rsidRPr="004E2478" w:rsidRDefault="004E2478" w:rsidP="004E2478">
      <w:pPr>
        <w:spacing w:after="0" w:line="276" w:lineRule="auto"/>
        <w:rPr>
          <w:rFonts w:ascii="Calibri" w:eastAsia="Calibri" w:hAnsi="Calibri" w:cs="Calibri"/>
          <w:kern w:val="0"/>
          <w14:ligatures w14:val="none"/>
        </w:rPr>
      </w:pPr>
      <w:r w:rsidRPr="004E2478">
        <w:rPr>
          <w:rFonts w:ascii="Calibri" w:eastAsia="Calibri" w:hAnsi="Calibri" w:cs="Calibri"/>
          <w:kern w:val="0"/>
          <w14:ligatures w14:val="none"/>
        </w:rPr>
        <w:t xml:space="preserve">van </w:t>
      </w:r>
      <w:r w:rsidRPr="004E2478">
        <w:rPr>
          <w:rFonts w:ascii="Calibri" w:eastAsia="Calibri" w:hAnsi="Calibri" w:cs="Calibri"/>
          <w:kern w:val="0"/>
          <w14:ligatures w14:val="none"/>
        </w:rPr>
        <w:tab/>
      </w:r>
      <w:r w:rsidRPr="004E2478">
        <w:rPr>
          <w:rFonts w:ascii="Calibri" w:eastAsia="Calibri" w:hAnsi="Calibri" w:cs="Calibri"/>
          <w:kern w:val="0"/>
          <w14:ligatures w14:val="none"/>
        </w:rPr>
        <w:tab/>
        <w:t>Water NATUURlijk – Peter Freij</w:t>
      </w:r>
    </w:p>
    <w:p w14:paraId="07571F50" w14:textId="77777777" w:rsidR="004E2478" w:rsidRPr="004E2478" w:rsidRDefault="004E2478" w:rsidP="004E2478">
      <w:pPr>
        <w:spacing w:after="0" w:line="240" w:lineRule="auto"/>
        <w:rPr>
          <w:rFonts w:ascii="Calibri" w:eastAsia="Calibri" w:hAnsi="Calibri" w:cs="Calibri"/>
          <w:kern w:val="0"/>
          <w14:ligatures w14:val="none"/>
        </w:rPr>
      </w:pPr>
      <w:r w:rsidRPr="004E2478">
        <w:rPr>
          <w:rFonts w:ascii="Calibri" w:eastAsia="Calibri" w:hAnsi="Calibri" w:cs="Calibri"/>
          <w:kern w:val="0"/>
          <w14:ligatures w14:val="none"/>
        </w:rPr>
        <w:t>betreft</w:t>
      </w:r>
      <w:r w:rsidRPr="004E2478">
        <w:rPr>
          <w:rFonts w:ascii="Calibri" w:eastAsia="Calibri" w:hAnsi="Calibri" w:cs="Calibri"/>
          <w:kern w:val="0"/>
          <w14:ligatures w14:val="none"/>
        </w:rPr>
        <w:tab/>
      </w:r>
      <w:r w:rsidRPr="004E2478">
        <w:rPr>
          <w:rFonts w:ascii="Calibri" w:eastAsia="Calibri" w:hAnsi="Calibri" w:cs="Calibri"/>
          <w:kern w:val="0"/>
          <w14:ligatures w14:val="none"/>
        </w:rPr>
        <w:tab/>
        <w:t>Vragen ex art. 35 inzake Pesticidenonderzoek De Groote Peel</w:t>
      </w:r>
    </w:p>
    <w:p w14:paraId="3458EED2" w14:textId="5F5D2A8E" w:rsidR="004E2478" w:rsidRPr="004E2478" w:rsidRDefault="004E2478" w:rsidP="004E2478">
      <w:pPr>
        <w:spacing w:after="0" w:line="276" w:lineRule="auto"/>
        <w:rPr>
          <w:rFonts w:ascii="Calibri" w:eastAsia="Calibri" w:hAnsi="Calibri" w:cs="Calibri"/>
          <w:kern w:val="0"/>
          <w14:ligatures w14:val="none"/>
        </w:rPr>
      </w:pPr>
      <w:r w:rsidRPr="004E2478">
        <w:rPr>
          <w:rFonts w:ascii="Calibri" w:eastAsia="Calibri" w:hAnsi="Calibri" w:cs="Calibri"/>
          <w:kern w:val="0"/>
          <w14:ligatures w14:val="none"/>
        </w:rPr>
        <w:t>d.d.</w:t>
      </w:r>
      <w:r w:rsidRPr="004E2478">
        <w:rPr>
          <w:rFonts w:ascii="Calibri" w:eastAsia="Calibri" w:hAnsi="Calibri" w:cs="Calibri"/>
          <w:kern w:val="0"/>
          <w14:ligatures w14:val="none"/>
        </w:rPr>
        <w:tab/>
      </w:r>
      <w:r w:rsidRPr="004E2478">
        <w:rPr>
          <w:rFonts w:ascii="Calibri" w:eastAsia="Calibri" w:hAnsi="Calibri" w:cs="Calibri"/>
          <w:kern w:val="0"/>
          <w14:ligatures w14:val="none"/>
        </w:rPr>
        <w:tab/>
        <w:t>1</w:t>
      </w:r>
      <w:r w:rsidR="008D02FE">
        <w:rPr>
          <w:rFonts w:ascii="Calibri" w:eastAsia="Calibri" w:hAnsi="Calibri" w:cs="Calibri"/>
          <w:kern w:val="0"/>
          <w14:ligatures w14:val="none"/>
        </w:rPr>
        <w:t>8</w:t>
      </w:r>
      <w:r w:rsidRPr="004E2478">
        <w:rPr>
          <w:rFonts w:ascii="Calibri" w:eastAsia="Calibri" w:hAnsi="Calibri" w:cs="Calibri"/>
          <w:kern w:val="0"/>
          <w14:ligatures w14:val="none"/>
        </w:rPr>
        <w:t xml:space="preserve"> mei 2026</w:t>
      </w:r>
    </w:p>
    <w:p w14:paraId="52CEAEF4" w14:textId="77777777" w:rsidR="004E2478" w:rsidRPr="004E2478" w:rsidRDefault="004E2478" w:rsidP="004E2478">
      <w:pPr>
        <w:pBdr>
          <w:bottom w:val="single" w:sz="6" w:space="1" w:color="auto"/>
        </w:pBdr>
        <w:spacing w:after="0" w:line="276" w:lineRule="auto"/>
        <w:rPr>
          <w:rFonts w:ascii="Calibri" w:eastAsia="Calibri" w:hAnsi="Calibri" w:cs="Calibri"/>
          <w:kern w:val="0"/>
          <w14:ligatures w14:val="none"/>
        </w:rPr>
      </w:pPr>
      <w:r w:rsidRPr="004E2478">
        <w:rPr>
          <w:rFonts w:ascii="Calibri" w:eastAsia="Calibri" w:hAnsi="Calibri" w:cs="Calibri"/>
          <w:kern w:val="0"/>
          <w14:ligatures w14:val="none"/>
        </w:rPr>
        <w:tab/>
      </w:r>
    </w:p>
    <w:p w14:paraId="5E1A971D" w14:textId="77777777" w:rsidR="004E2478" w:rsidRPr="004E2478" w:rsidRDefault="004E2478" w:rsidP="004E2478">
      <w:pPr>
        <w:spacing w:after="0" w:line="276" w:lineRule="auto"/>
        <w:rPr>
          <w:rFonts w:ascii="Calibri" w:eastAsia="Calibri" w:hAnsi="Calibri" w:cs="Calibri"/>
          <w:kern w:val="0"/>
          <w14:ligatures w14:val="none"/>
        </w:rPr>
      </w:pPr>
    </w:p>
    <w:p w14:paraId="3D241086" w14:textId="77777777" w:rsidR="004E2478" w:rsidRPr="004E2478" w:rsidRDefault="004E2478" w:rsidP="004E2478">
      <w:pPr>
        <w:spacing w:after="0" w:line="276" w:lineRule="auto"/>
        <w:rPr>
          <w:rFonts w:ascii="Calibri" w:eastAsia="Calibri" w:hAnsi="Calibri" w:cs="Calibri"/>
          <w:kern w:val="0"/>
          <w14:ligatures w14:val="none"/>
        </w:rPr>
      </w:pPr>
      <w:r w:rsidRPr="004E2478">
        <w:rPr>
          <w:rFonts w:ascii="Calibri" w:eastAsia="Calibri" w:hAnsi="Calibri" w:cs="Calibri"/>
          <w:kern w:val="0"/>
          <w14:ligatures w14:val="none"/>
        </w:rPr>
        <w:t xml:space="preserve">Uit een door Werkgroep Behoud de Peel uitgevoerd pesticidenonderzoek (zie bijlage) blijkt dat in </w:t>
      </w:r>
      <w:r w:rsidRPr="004E2478">
        <w:rPr>
          <w:rFonts w:ascii="Calibri" w:eastAsia="Calibri" w:hAnsi="Calibri" w:cs="Calibri"/>
          <w:b/>
          <w:bCs/>
          <w:kern w:val="0"/>
          <w14:ligatures w14:val="none"/>
        </w:rPr>
        <w:t>De Groote Peel</w:t>
      </w:r>
      <w:r w:rsidRPr="004E2478">
        <w:rPr>
          <w:rFonts w:ascii="Calibri" w:eastAsia="Calibri" w:hAnsi="Calibri" w:cs="Calibri"/>
          <w:kern w:val="0"/>
          <w14:ligatures w14:val="none"/>
        </w:rPr>
        <w:t xml:space="preserve"> (Natura 2000) op alle meetpunten </w:t>
      </w:r>
      <w:r w:rsidRPr="004E2478">
        <w:rPr>
          <w:rFonts w:ascii="Calibri" w:eastAsia="Calibri" w:hAnsi="Calibri" w:cs="Calibri"/>
          <w:b/>
          <w:bCs/>
          <w:kern w:val="0"/>
          <w14:ligatures w14:val="none"/>
        </w:rPr>
        <w:t>pesticiden</w:t>
      </w:r>
      <w:r w:rsidRPr="004E2478">
        <w:rPr>
          <w:rFonts w:ascii="Calibri" w:eastAsia="Calibri" w:hAnsi="Calibri" w:cs="Calibri"/>
          <w:kern w:val="0"/>
          <w14:ligatures w14:val="none"/>
        </w:rPr>
        <w:t xml:space="preserve"> worden aangetroffen, waaronder verboden middelen en door het RIVM als zeer zorgwekkende stoffen (ZZS) aangemerkte pesticiden. Ook wordt geconcludeerd dat een </w:t>
      </w:r>
      <w:r w:rsidRPr="004E2478">
        <w:rPr>
          <w:rFonts w:ascii="Calibri" w:eastAsia="Calibri" w:hAnsi="Calibri" w:cs="Calibri"/>
          <w:b/>
          <w:bCs/>
          <w:kern w:val="0"/>
          <w14:ligatures w14:val="none"/>
        </w:rPr>
        <w:t>spuitvrije bufferzone van 2000 meter</w:t>
      </w:r>
      <w:r w:rsidRPr="004E2478">
        <w:rPr>
          <w:rFonts w:ascii="Calibri" w:eastAsia="Calibri" w:hAnsi="Calibri" w:cs="Calibri"/>
          <w:kern w:val="0"/>
          <w14:ligatures w14:val="none"/>
        </w:rPr>
        <w:t xml:space="preserve"> noodzakelijk is om de pesticidenbelasting substantieel te reduceren en natuurwaarden effectief te beschermen. </w:t>
      </w:r>
    </w:p>
    <w:p w14:paraId="2B9AA81E" w14:textId="77777777" w:rsidR="004E2478" w:rsidRPr="004E2478" w:rsidRDefault="004E2478" w:rsidP="004E2478">
      <w:pPr>
        <w:spacing w:after="0" w:line="276" w:lineRule="auto"/>
        <w:rPr>
          <w:rFonts w:ascii="Calibri" w:eastAsia="Calibri" w:hAnsi="Calibri" w:cs="Calibri"/>
          <w:kern w:val="0"/>
          <w14:ligatures w14:val="none"/>
        </w:rPr>
      </w:pPr>
    </w:p>
    <w:p w14:paraId="67304CA8" w14:textId="77777777" w:rsidR="004E2478" w:rsidRPr="004E2478" w:rsidRDefault="004E2478" w:rsidP="004E2478">
      <w:pPr>
        <w:spacing w:after="0" w:line="276" w:lineRule="auto"/>
        <w:rPr>
          <w:rFonts w:ascii="Calibri" w:eastAsia="Calibri" w:hAnsi="Calibri" w:cs="Calibri"/>
          <w:kern w:val="0"/>
          <w:u w:val="single"/>
          <w14:ligatures w14:val="none"/>
        </w:rPr>
      </w:pPr>
      <w:r w:rsidRPr="004E2478">
        <w:rPr>
          <w:rFonts w:ascii="Calibri" w:eastAsia="Calibri" w:hAnsi="Calibri" w:cs="Calibri"/>
          <w:kern w:val="0"/>
          <w:u w:val="single"/>
          <w14:ligatures w14:val="none"/>
        </w:rPr>
        <w:t>Vragen</w:t>
      </w:r>
    </w:p>
    <w:p w14:paraId="42F9A6FE" w14:textId="77777777" w:rsidR="004E2478" w:rsidRPr="004E2478" w:rsidRDefault="004E2478" w:rsidP="004E2478">
      <w:pPr>
        <w:spacing w:after="0" w:line="276" w:lineRule="auto"/>
        <w:rPr>
          <w:rFonts w:ascii="Calibri" w:eastAsia="Calibri" w:hAnsi="Calibri" w:cs="Calibri"/>
          <w:kern w:val="0"/>
          <w14:ligatures w14:val="none"/>
        </w:rPr>
      </w:pPr>
    </w:p>
    <w:p w14:paraId="7E882F91" w14:textId="77777777" w:rsidR="004E2478" w:rsidRPr="004E2478" w:rsidRDefault="004E2478" w:rsidP="004E2478">
      <w:pPr>
        <w:numPr>
          <w:ilvl w:val="0"/>
          <w:numId w:val="1"/>
        </w:numPr>
        <w:spacing w:after="0" w:line="276" w:lineRule="auto"/>
        <w:contextualSpacing/>
        <w:rPr>
          <w:rFonts w:ascii="Calibri" w:eastAsia="Calibri" w:hAnsi="Calibri" w:cs="Calibri"/>
          <w:kern w:val="0"/>
          <w14:ligatures w14:val="none"/>
        </w:rPr>
      </w:pPr>
      <w:r w:rsidRPr="004E2478">
        <w:rPr>
          <w:rFonts w:ascii="Calibri" w:eastAsia="Calibri" w:hAnsi="Calibri" w:cs="Calibri"/>
          <w:kern w:val="0"/>
          <w14:ligatures w14:val="none"/>
        </w:rPr>
        <w:t>Is het Dagelijks Bestuur bekend met het rapport “Onderzoek naar de verspreiding van pesticiden in De Groote Peel – Een eerste aanzet voor de bepaling van bufferzones” van Werkgroep Behoud de Peel?</w:t>
      </w:r>
    </w:p>
    <w:p w14:paraId="4995D0F3" w14:textId="77777777" w:rsidR="004E2478" w:rsidRPr="004E2478" w:rsidRDefault="004E2478" w:rsidP="004E2478">
      <w:pPr>
        <w:spacing w:after="0" w:line="276" w:lineRule="auto"/>
        <w:rPr>
          <w:rFonts w:ascii="Calibri" w:eastAsia="Calibri" w:hAnsi="Calibri" w:cs="Calibri"/>
          <w:kern w:val="0"/>
          <w14:ligatures w14:val="none"/>
        </w:rPr>
      </w:pPr>
    </w:p>
    <w:p w14:paraId="137DDD1C" w14:textId="77777777" w:rsidR="004E2478" w:rsidRPr="004E2478" w:rsidRDefault="004E2478" w:rsidP="004E2478">
      <w:pPr>
        <w:numPr>
          <w:ilvl w:val="0"/>
          <w:numId w:val="1"/>
        </w:numPr>
        <w:spacing w:after="200" w:line="240" w:lineRule="auto"/>
        <w:contextualSpacing/>
        <w:rPr>
          <w:rFonts w:ascii="Calibri" w:eastAsia="Calibri" w:hAnsi="Calibri" w:cs="Calibri"/>
          <w:kern w:val="0"/>
          <w14:ligatures w14:val="none"/>
        </w:rPr>
      </w:pPr>
      <w:r w:rsidRPr="004E2478">
        <w:rPr>
          <w:rFonts w:ascii="Calibri" w:eastAsia="Calibri" w:hAnsi="Calibri" w:cs="Calibri"/>
          <w:kern w:val="0"/>
          <w14:ligatures w14:val="none"/>
        </w:rPr>
        <w:t>Wat is uw reactie op de constatering dat in De Groote Peel, een Natura 2000</w:t>
      </w:r>
      <w:r w:rsidRPr="004E2478">
        <w:rPr>
          <w:rFonts w:ascii="Cambria Math" w:eastAsia="Calibri" w:hAnsi="Cambria Math" w:cs="Cambria Math"/>
          <w:kern w:val="0"/>
          <w14:ligatures w14:val="none"/>
        </w:rPr>
        <w:t>‑</w:t>
      </w:r>
      <w:r w:rsidRPr="004E2478">
        <w:rPr>
          <w:rFonts w:ascii="Calibri" w:eastAsia="Calibri" w:hAnsi="Calibri" w:cs="Calibri"/>
          <w:kern w:val="0"/>
          <w14:ligatures w14:val="none"/>
        </w:rPr>
        <w:t>gebied,</w:t>
      </w:r>
    </w:p>
    <w:p w14:paraId="5E98450D" w14:textId="77777777" w:rsidR="004E2478" w:rsidRPr="004E2478" w:rsidRDefault="004E2478" w:rsidP="004E2478">
      <w:pPr>
        <w:numPr>
          <w:ilvl w:val="0"/>
          <w:numId w:val="2"/>
        </w:numPr>
        <w:spacing w:after="200" w:line="240" w:lineRule="auto"/>
        <w:contextualSpacing/>
        <w:rPr>
          <w:rFonts w:ascii="Calibri" w:eastAsia="Calibri" w:hAnsi="Calibri" w:cs="Calibri"/>
          <w:kern w:val="0"/>
          <w14:ligatures w14:val="none"/>
        </w:rPr>
      </w:pPr>
      <w:r w:rsidRPr="004E2478">
        <w:rPr>
          <w:rFonts w:ascii="Calibri" w:eastAsia="Calibri" w:hAnsi="Calibri" w:cs="Calibri"/>
          <w:kern w:val="0"/>
          <w14:ligatures w14:val="none"/>
        </w:rPr>
        <w:t>op alle meetpunten, zelfs tot in het centrum van het natuurgebied, tussen de 19 en 30 pesticiden worden aangetroffen?</w:t>
      </w:r>
    </w:p>
    <w:p w14:paraId="129DE150" w14:textId="77777777" w:rsidR="004E2478" w:rsidRPr="004E2478" w:rsidRDefault="004E2478" w:rsidP="004E2478">
      <w:pPr>
        <w:numPr>
          <w:ilvl w:val="0"/>
          <w:numId w:val="2"/>
        </w:numPr>
        <w:spacing w:after="0" w:line="276" w:lineRule="auto"/>
        <w:contextualSpacing/>
        <w:rPr>
          <w:rFonts w:ascii="Calibri" w:eastAsia="Calibri" w:hAnsi="Calibri" w:cs="Calibri"/>
          <w:kern w:val="0"/>
          <w14:ligatures w14:val="none"/>
        </w:rPr>
      </w:pPr>
      <w:r w:rsidRPr="004E2478">
        <w:rPr>
          <w:rFonts w:ascii="Calibri" w:eastAsia="Calibri" w:hAnsi="Calibri" w:cs="Calibri"/>
          <w:kern w:val="0"/>
          <w14:ligatures w14:val="none"/>
        </w:rPr>
        <w:t>onder de aangetroffen pesticiden zowel verboden middelen als zeer zorgwekkende stoffen (waaronder PFAS</w:t>
      </w:r>
      <w:r w:rsidRPr="004E2478">
        <w:rPr>
          <w:rFonts w:ascii="Cambria Math" w:eastAsia="Calibri" w:hAnsi="Cambria Math" w:cs="Cambria Math"/>
          <w:kern w:val="0"/>
          <w14:ligatures w14:val="none"/>
        </w:rPr>
        <w:t>‑</w:t>
      </w:r>
      <w:r w:rsidRPr="004E2478">
        <w:rPr>
          <w:rFonts w:ascii="Calibri" w:eastAsia="Calibri" w:hAnsi="Calibri" w:cs="Calibri"/>
          <w:kern w:val="0"/>
          <w14:ligatures w14:val="none"/>
        </w:rPr>
        <w:t>achtige stoffen) voorkomen?</w:t>
      </w:r>
    </w:p>
    <w:p w14:paraId="4DD96884" w14:textId="77777777" w:rsidR="004E2478" w:rsidRPr="004E2478" w:rsidRDefault="004E2478" w:rsidP="004E2478">
      <w:pPr>
        <w:spacing w:after="0" w:line="276" w:lineRule="auto"/>
        <w:ind w:left="1080"/>
        <w:contextualSpacing/>
        <w:rPr>
          <w:rFonts w:ascii="Calibri" w:eastAsia="Calibri" w:hAnsi="Calibri" w:cs="Calibri"/>
          <w:kern w:val="0"/>
          <w14:ligatures w14:val="none"/>
        </w:rPr>
      </w:pPr>
    </w:p>
    <w:p w14:paraId="288B8179" w14:textId="77777777" w:rsidR="004E2478" w:rsidRPr="004E2478" w:rsidRDefault="004E2478" w:rsidP="004E2478">
      <w:pPr>
        <w:numPr>
          <w:ilvl w:val="0"/>
          <w:numId w:val="1"/>
        </w:numPr>
        <w:spacing w:after="0" w:line="276" w:lineRule="auto"/>
        <w:contextualSpacing/>
        <w:rPr>
          <w:rFonts w:ascii="Calibri" w:eastAsia="Calibri" w:hAnsi="Calibri" w:cs="Calibri"/>
          <w:kern w:val="0"/>
          <w14:ligatures w14:val="none"/>
        </w:rPr>
      </w:pPr>
      <w:r w:rsidRPr="004E2478">
        <w:rPr>
          <w:rFonts w:ascii="Calibri" w:eastAsia="Calibri" w:hAnsi="Calibri" w:cs="Calibri"/>
          <w:kern w:val="0"/>
          <w14:ligatures w14:val="none"/>
        </w:rPr>
        <w:t>Beschikt uw DB over argumenten die de constatering dat de aangetroffen pesticiden vrijwel volledig zijn te relateren aan agrarisch gebruik in de omgeving van De Groote Peel, weerleggen?</w:t>
      </w:r>
    </w:p>
    <w:p w14:paraId="0AF2B98E" w14:textId="77777777" w:rsidR="004E2478" w:rsidRPr="004E2478" w:rsidRDefault="004E2478" w:rsidP="004E2478">
      <w:pPr>
        <w:spacing w:after="0" w:line="276" w:lineRule="auto"/>
        <w:ind w:left="720"/>
        <w:contextualSpacing/>
        <w:rPr>
          <w:rFonts w:ascii="Calibri" w:eastAsia="Calibri" w:hAnsi="Calibri" w:cs="Calibri"/>
          <w:kern w:val="0"/>
          <w14:ligatures w14:val="none"/>
        </w:rPr>
      </w:pPr>
    </w:p>
    <w:p w14:paraId="1CC531B6" w14:textId="77777777" w:rsidR="004E2478" w:rsidRPr="004E2478" w:rsidRDefault="004E2478" w:rsidP="004E2478">
      <w:pPr>
        <w:numPr>
          <w:ilvl w:val="0"/>
          <w:numId w:val="1"/>
        </w:numPr>
        <w:spacing w:after="0" w:line="276" w:lineRule="auto"/>
        <w:contextualSpacing/>
        <w:rPr>
          <w:rFonts w:ascii="Calibri" w:eastAsia="Calibri" w:hAnsi="Calibri" w:cs="Calibri"/>
          <w:kern w:val="0"/>
          <w14:ligatures w14:val="none"/>
        </w:rPr>
      </w:pPr>
      <w:r w:rsidRPr="004E2478">
        <w:rPr>
          <w:rFonts w:ascii="Calibri" w:eastAsia="Calibri" w:hAnsi="Calibri" w:cs="Calibri"/>
          <w:kern w:val="0"/>
          <w14:ligatures w14:val="none"/>
        </w:rPr>
        <w:lastRenderedPageBreak/>
        <w:t xml:space="preserve">Is uw DB het met de onderzoekers eens dat bij een afstand van circa 2000 meter tot agrarische percelen sprake is van een significante reductie van de totale pesticidenbelasting (ca. 94%), terwijl bij kortere afstanden substantiële restbelasting blijft bestaan? </w:t>
      </w:r>
    </w:p>
    <w:p w14:paraId="5410E4A3" w14:textId="77777777" w:rsidR="004E2478" w:rsidRPr="004E2478" w:rsidRDefault="004E2478" w:rsidP="004E2478">
      <w:pPr>
        <w:spacing w:after="0" w:line="276" w:lineRule="auto"/>
        <w:rPr>
          <w:rFonts w:ascii="Calibri" w:eastAsia="Calibri" w:hAnsi="Calibri" w:cs="Calibri"/>
          <w:kern w:val="0"/>
          <w14:ligatures w14:val="none"/>
        </w:rPr>
      </w:pPr>
    </w:p>
    <w:p w14:paraId="27203308" w14:textId="77777777" w:rsidR="004E2478" w:rsidRPr="004E2478" w:rsidRDefault="004E2478" w:rsidP="004E2478">
      <w:pPr>
        <w:numPr>
          <w:ilvl w:val="0"/>
          <w:numId w:val="1"/>
        </w:numPr>
        <w:spacing w:after="0" w:line="276" w:lineRule="auto"/>
        <w:contextualSpacing/>
        <w:rPr>
          <w:rFonts w:ascii="Calibri" w:eastAsia="Calibri" w:hAnsi="Calibri" w:cs="Calibri"/>
          <w:kern w:val="0"/>
          <w14:ligatures w14:val="none"/>
        </w:rPr>
      </w:pPr>
      <w:r w:rsidRPr="004E2478">
        <w:rPr>
          <w:rFonts w:ascii="Calibri" w:eastAsia="Calibri" w:hAnsi="Calibri" w:cs="Calibri"/>
          <w:kern w:val="0"/>
          <w14:ligatures w14:val="none"/>
        </w:rPr>
        <w:t>Is het Dagelijks Bestuur ermee bekend dat een hydrologische bufferzone van 2000 meter rond De Groote Peel als beleidsmatig relevant wordt beschouwd, en dat de voorgestelde spuitvrije zone hiermee ruimtelijk samenvalt?</w:t>
      </w:r>
    </w:p>
    <w:p w14:paraId="19529060" w14:textId="77777777" w:rsidR="004E2478" w:rsidRPr="004E2478" w:rsidRDefault="004E2478" w:rsidP="004E2478">
      <w:pPr>
        <w:spacing w:after="200" w:line="240" w:lineRule="auto"/>
        <w:ind w:left="720"/>
        <w:contextualSpacing/>
        <w:rPr>
          <w:rFonts w:ascii="Calibri" w:eastAsia="Calibri" w:hAnsi="Calibri" w:cs="Calibri"/>
          <w:kern w:val="0"/>
          <w14:ligatures w14:val="none"/>
        </w:rPr>
      </w:pPr>
    </w:p>
    <w:p w14:paraId="0F797DE2" w14:textId="77777777" w:rsidR="004E2478" w:rsidRPr="004E2478" w:rsidRDefault="004E2478" w:rsidP="004E2478">
      <w:pPr>
        <w:numPr>
          <w:ilvl w:val="0"/>
          <w:numId w:val="1"/>
        </w:numPr>
        <w:spacing w:after="0" w:line="276" w:lineRule="auto"/>
        <w:contextualSpacing/>
        <w:rPr>
          <w:rFonts w:ascii="Calibri" w:eastAsia="Calibri" w:hAnsi="Calibri" w:cs="Calibri"/>
          <w:kern w:val="0"/>
          <w14:ligatures w14:val="none"/>
        </w:rPr>
      </w:pPr>
      <w:r w:rsidRPr="004E2478">
        <w:rPr>
          <w:rFonts w:ascii="Calibri" w:eastAsia="Calibri" w:hAnsi="Calibri" w:cs="Calibri"/>
          <w:kern w:val="0"/>
          <w14:ligatures w14:val="none"/>
        </w:rPr>
        <w:t>Deelt het Dagelijks Bestuur de opvatting dat, gelet op de aanwezigheid van pesticiden in een Natura 2000</w:t>
      </w:r>
      <w:r w:rsidRPr="004E2478">
        <w:rPr>
          <w:rFonts w:ascii="Cambria Math" w:eastAsia="Calibri" w:hAnsi="Cambria Math" w:cs="Cambria Math"/>
          <w:kern w:val="0"/>
          <w14:ligatures w14:val="none"/>
        </w:rPr>
        <w:t>‑</w:t>
      </w:r>
      <w:r w:rsidRPr="004E2478">
        <w:rPr>
          <w:rFonts w:ascii="Calibri" w:eastAsia="Calibri" w:hAnsi="Calibri" w:cs="Calibri"/>
          <w:kern w:val="0"/>
          <w14:ligatures w14:val="none"/>
        </w:rPr>
        <w:t xml:space="preserve">gebied en de onzekerheden rondom cumulatieve effecten, het voorzorgprincipe hier onverkort van toepassing is? </w:t>
      </w:r>
    </w:p>
    <w:p w14:paraId="42DEF3C2" w14:textId="77777777" w:rsidR="004E2478" w:rsidRPr="004E2478" w:rsidRDefault="004E2478" w:rsidP="004E2478">
      <w:pPr>
        <w:spacing w:after="0" w:line="276" w:lineRule="auto"/>
        <w:rPr>
          <w:rFonts w:ascii="Calibri" w:eastAsia="Calibri" w:hAnsi="Calibri" w:cs="Calibri"/>
          <w:kern w:val="0"/>
          <w14:ligatures w14:val="none"/>
        </w:rPr>
      </w:pPr>
    </w:p>
    <w:p w14:paraId="7E3A3D34" w14:textId="77777777" w:rsidR="004E2478" w:rsidRPr="004E2478" w:rsidRDefault="004E2478" w:rsidP="004E2478">
      <w:pPr>
        <w:numPr>
          <w:ilvl w:val="0"/>
          <w:numId w:val="1"/>
        </w:numPr>
        <w:spacing w:after="0" w:line="276" w:lineRule="auto"/>
        <w:contextualSpacing/>
        <w:rPr>
          <w:rFonts w:ascii="Calibri" w:eastAsia="Calibri" w:hAnsi="Calibri" w:cs="Calibri"/>
          <w:kern w:val="0"/>
          <w14:ligatures w14:val="none"/>
        </w:rPr>
      </w:pPr>
      <w:r w:rsidRPr="004E2478">
        <w:rPr>
          <w:rFonts w:ascii="Calibri" w:eastAsia="Calibri" w:hAnsi="Calibri" w:cs="Calibri"/>
          <w:kern w:val="0"/>
          <w14:ligatures w14:val="none"/>
        </w:rPr>
        <w:t>Hoe betrekt het DB de uitspraak van de Raad van State van 2 april 2025, waarin is bevestigd dat pesticidengebruik nabij Natura 2000</w:t>
      </w:r>
      <w:r w:rsidRPr="004E2478">
        <w:rPr>
          <w:rFonts w:ascii="Cambria Math" w:eastAsia="Calibri" w:hAnsi="Cambria Math" w:cs="Cambria Math"/>
          <w:kern w:val="0"/>
          <w14:ligatures w14:val="none"/>
        </w:rPr>
        <w:t>‑</w:t>
      </w:r>
      <w:r w:rsidRPr="004E2478">
        <w:rPr>
          <w:rFonts w:ascii="Calibri" w:eastAsia="Calibri" w:hAnsi="Calibri" w:cs="Calibri"/>
          <w:kern w:val="0"/>
          <w14:ligatures w14:val="none"/>
        </w:rPr>
        <w:t xml:space="preserve">gebieden vergunningplichtig is indien verslechtering niet met zekerheid kan worden uitgesloten, in zijn beleid en handhaving? </w:t>
      </w:r>
    </w:p>
    <w:p w14:paraId="1B4AEB07" w14:textId="77777777" w:rsidR="004E2478" w:rsidRPr="004E2478" w:rsidRDefault="004E2478" w:rsidP="004E2478">
      <w:pPr>
        <w:spacing w:after="200" w:line="240" w:lineRule="auto"/>
        <w:ind w:left="720"/>
        <w:contextualSpacing/>
        <w:rPr>
          <w:rFonts w:ascii="Calibri" w:eastAsia="Calibri" w:hAnsi="Calibri" w:cs="Calibri"/>
          <w:kern w:val="0"/>
          <w14:ligatures w14:val="none"/>
        </w:rPr>
      </w:pPr>
    </w:p>
    <w:p w14:paraId="24273E31" w14:textId="77777777" w:rsidR="004E2478" w:rsidRPr="004E2478" w:rsidRDefault="004E2478" w:rsidP="004E2478">
      <w:pPr>
        <w:numPr>
          <w:ilvl w:val="0"/>
          <w:numId w:val="1"/>
        </w:numPr>
        <w:spacing w:after="0" w:line="276" w:lineRule="auto"/>
        <w:contextualSpacing/>
        <w:rPr>
          <w:rFonts w:ascii="Calibri" w:eastAsia="Calibri" w:hAnsi="Calibri" w:cs="Calibri"/>
          <w:kern w:val="0"/>
          <w14:ligatures w14:val="none"/>
        </w:rPr>
      </w:pPr>
      <w:r w:rsidRPr="004E2478">
        <w:rPr>
          <w:rFonts w:ascii="Calibri" w:eastAsia="Calibri" w:hAnsi="Calibri" w:cs="Calibri"/>
          <w:kern w:val="0"/>
          <w14:ligatures w14:val="none"/>
        </w:rPr>
        <w:t>Is het DB het met de fractie Water NATUURlijk eens dat het waterschap, vanuit zijn wettelijke taak voor waterkwaliteit, ecologie en gebiedsbescherming, beleids</w:t>
      </w:r>
      <w:r w:rsidRPr="004E2478">
        <w:rPr>
          <w:rFonts w:ascii="Cambria Math" w:eastAsia="Calibri" w:hAnsi="Cambria Math" w:cs="Cambria Math"/>
          <w:kern w:val="0"/>
          <w14:ligatures w14:val="none"/>
        </w:rPr>
        <w:t>‑</w:t>
      </w:r>
      <w:r w:rsidRPr="004E2478">
        <w:rPr>
          <w:rFonts w:ascii="Calibri" w:eastAsia="Calibri" w:hAnsi="Calibri" w:cs="Calibri"/>
          <w:kern w:val="0"/>
          <w14:ligatures w14:val="none"/>
        </w:rPr>
        <w:t xml:space="preserve"> en regelgevende instrumenten heeft om het gebruik van bestrijdingsmiddelen binnen invloedssferen van kwetsbare watersystemen te beperken?</w:t>
      </w:r>
    </w:p>
    <w:p w14:paraId="10899EB1" w14:textId="77777777" w:rsidR="004E2478" w:rsidRPr="004E2478" w:rsidRDefault="004E2478" w:rsidP="004E2478">
      <w:pPr>
        <w:spacing w:after="200" w:line="240" w:lineRule="auto"/>
        <w:ind w:left="720"/>
        <w:contextualSpacing/>
        <w:rPr>
          <w:rFonts w:ascii="Calibri" w:eastAsia="Calibri" w:hAnsi="Calibri" w:cs="Calibri"/>
          <w:kern w:val="0"/>
          <w14:ligatures w14:val="none"/>
        </w:rPr>
      </w:pPr>
    </w:p>
    <w:p w14:paraId="0A99AB52" w14:textId="77777777" w:rsidR="004E2478" w:rsidRPr="004E2478" w:rsidRDefault="004E2478" w:rsidP="004E2478">
      <w:pPr>
        <w:numPr>
          <w:ilvl w:val="0"/>
          <w:numId w:val="1"/>
        </w:numPr>
        <w:spacing w:after="0" w:line="276" w:lineRule="auto"/>
        <w:contextualSpacing/>
        <w:rPr>
          <w:rFonts w:ascii="Calibri" w:eastAsia="Calibri" w:hAnsi="Calibri" w:cs="Calibri"/>
          <w:kern w:val="0"/>
          <w14:ligatures w14:val="none"/>
        </w:rPr>
      </w:pPr>
      <w:r w:rsidRPr="004E2478">
        <w:rPr>
          <w:rFonts w:ascii="Calibri" w:eastAsia="Calibri" w:hAnsi="Calibri" w:cs="Calibri"/>
          <w:kern w:val="0"/>
          <w14:ligatures w14:val="none"/>
        </w:rPr>
        <w:t>Is het Dagelijks Bestuur bereid om, in samenwerking met provincie en gemeenten, ter bescherming van water</w:t>
      </w:r>
      <w:r w:rsidRPr="004E2478">
        <w:rPr>
          <w:rFonts w:ascii="Cambria Math" w:eastAsia="Calibri" w:hAnsi="Cambria Math" w:cs="Cambria Math"/>
          <w:kern w:val="0"/>
          <w14:ligatures w14:val="none"/>
        </w:rPr>
        <w:t>‑</w:t>
      </w:r>
      <w:r w:rsidRPr="004E2478">
        <w:rPr>
          <w:rFonts w:ascii="Calibri" w:eastAsia="Calibri" w:hAnsi="Calibri" w:cs="Calibri"/>
          <w:kern w:val="0"/>
          <w14:ligatures w14:val="none"/>
        </w:rPr>
        <w:t xml:space="preserve"> en natuurkwaliteit een spuitvrije en extensief beheerde bufferzone van 2000 meter rond De Groote Peel vast te stellen? </w:t>
      </w:r>
    </w:p>
    <w:p w14:paraId="444E130C" w14:textId="77777777" w:rsidR="004E2478" w:rsidRPr="004E2478" w:rsidRDefault="004E2478" w:rsidP="004E2478">
      <w:pPr>
        <w:spacing w:after="200" w:line="240" w:lineRule="auto"/>
        <w:ind w:left="720"/>
        <w:contextualSpacing/>
        <w:rPr>
          <w:rFonts w:ascii="Calibri" w:eastAsia="Calibri" w:hAnsi="Calibri" w:cs="Calibri"/>
          <w:kern w:val="0"/>
          <w14:ligatures w14:val="none"/>
        </w:rPr>
      </w:pPr>
    </w:p>
    <w:p w14:paraId="023D9E49" w14:textId="77777777" w:rsidR="004E2478" w:rsidRPr="004E2478" w:rsidRDefault="004E2478" w:rsidP="004E2478">
      <w:pPr>
        <w:numPr>
          <w:ilvl w:val="0"/>
          <w:numId w:val="1"/>
        </w:numPr>
        <w:spacing w:after="0" w:line="276" w:lineRule="auto"/>
        <w:contextualSpacing/>
        <w:rPr>
          <w:rFonts w:ascii="Calibri" w:eastAsia="Calibri" w:hAnsi="Calibri" w:cs="Calibri"/>
          <w:kern w:val="0"/>
          <w14:ligatures w14:val="none"/>
        </w:rPr>
      </w:pPr>
      <w:r w:rsidRPr="004E2478">
        <w:rPr>
          <w:rFonts w:ascii="Calibri" w:eastAsia="Calibri" w:hAnsi="Calibri" w:cs="Calibri"/>
          <w:kern w:val="0"/>
          <w14:ligatures w14:val="none"/>
        </w:rPr>
        <w:t>Ziet het Dagelijks Bestuur kansen om een dergelijke spuitvrije zone te integreren met bestaande hydrologische en ecologische maatregelen, zodat één samenhangend beschermingsregime ontstaat rond de Peel</w:t>
      </w:r>
      <w:r w:rsidRPr="004E2478">
        <w:rPr>
          <w:rFonts w:ascii="Cambria Math" w:eastAsia="Calibri" w:hAnsi="Cambria Math" w:cs="Cambria Math"/>
          <w:kern w:val="0"/>
          <w14:ligatures w14:val="none"/>
        </w:rPr>
        <w:t>‑</w:t>
      </w:r>
      <w:r w:rsidRPr="004E2478">
        <w:rPr>
          <w:rFonts w:ascii="Calibri" w:eastAsia="Calibri" w:hAnsi="Calibri" w:cs="Calibri"/>
          <w:kern w:val="0"/>
          <w14:ligatures w14:val="none"/>
        </w:rPr>
        <w:t xml:space="preserve">gebieden? </w:t>
      </w:r>
    </w:p>
    <w:p w14:paraId="10EE11B7" w14:textId="77777777" w:rsidR="004E2478" w:rsidRPr="004E2478" w:rsidRDefault="004E2478" w:rsidP="004E2478">
      <w:pPr>
        <w:spacing w:after="200" w:line="240" w:lineRule="auto"/>
        <w:ind w:left="720"/>
        <w:contextualSpacing/>
        <w:rPr>
          <w:rFonts w:ascii="Calibri" w:eastAsia="Calibri" w:hAnsi="Calibri" w:cs="Calibri"/>
          <w:kern w:val="0"/>
          <w14:ligatures w14:val="none"/>
        </w:rPr>
      </w:pPr>
    </w:p>
    <w:p w14:paraId="5F98AAF5" w14:textId="01E1E0E9" w:rsidR="00612E3B" w:rsidRDefault="004E2478" w:rsidP="00355661">
      <w:pPr>
        <w:numPr>
          <w:ilvl w:val="0"/>
          <w:numId w:val="1"/>
        </w:numPr>
        <w:spacing w:after="0" w:line="276" w:lineRule="auto"/>
        <w:contextualSpacing/>
        <w:rPr>
          <w:rFonts w:ascii="Calibri" w:eastAsia="Calibri" w:hAnsi="Calibri" w:cs="Calibri"/>
          <w:kern w:val="0"/>
          <w14:ligatures w14:val="none"/>
        </w:rPr>
      </w:pPr>
      <w:r w:rsidRPr="00355661">
        <w:rPr>
          <w:rFonts w:ascii="Calibri" w:eastAsia="Calibri" w:hAnsi="Calibri" w:cs="Calibri"/>
          <w:kern w:val="0"/>
          <w14:ligatures w14:val="none"/>
        </w:rPr>
        <w:t>Zo nee, welke aanvullende informatie of onderbouwing acht het Dagelijks Bestuur noodzakelijk om tot het instellen van een spuitvrije bufferzone over te gaan, en op welke termijn verwacht het DB hierover duidelijkheid te kunnen geven?</w:t>
      </w:r>
    </w:p>
    <w:p w14:paraId="517DEC96" w14:textId="77777777" w:rsidR="00612E3B" w:rsidRDefault="00612E3B">
      <w:pPr>
        <w:rPr>
          <w:rFonts w:ascii="Calibri" w:eastAsia="Calibri" w:hAnsi="Calibri" w:cs="Calibri"/>
          <w:kern w:val="0"/>
          <w14:ligatures w14:val="none"/>
        </w:rPr>
      </w:pPr>
      <w:r>
        <w:rPr>
          <w:rFonts w:ascii="Calibri" w:eastAsia="Calibri" w:hAnsi="Calibri" w:cs="Calibri"/>
          <w:kern w:val="0"/>
          <w14:ligatures w14:val="none"/>
        </w:rPr>
        <w:br w:type="page"/>
      </w:r>
    </w:p>
    <w:p w14:paraId="67E449E8" w14:textId="77777777" w:rsidR="00355661" w:rsidRPr="00355661" w:rsidRDefault="00355661" w:rsidP="00355661">
      <w:pPr>
        <w:spacing w:after="0" w:line="276" w:lineRule="auto"/>
        <w:contextualSpacing/>
        <w:rPr>
          <w:rFonts w:ascii="Calibri" w:eastAsia="Calibri" w:hAnsi="Calibri" w:cs="Calibri"/>
          <w:kern w:val="0"/>
          <w14:ligatures w14:val="none"/>
        </w:rPr>
      </w:pPr>
    </w:p>
    <w:p w14:paraId="7C423776" w14:textId="78DDD801" w:rsidR="00355661" w:rsidRPr="00355661" w:rsidRDefault="00C37FBC" w:rsidP="00355661">
      <w:pPr>
        <w:numPr>
          <w:ilvl w:val="0"/>
          <w:numId w:val="1"/>
        </w:numPr>
        <w:spacing w:after="0" w:line="276" w:lineRule="auto"/>
        <w:contextualSpacing/>
        <w:rPr>
          <w:rFonts w:ascii="Calibri" w:eastAsia="Calibri" w:hAnsi="Calibri" w:cs="Calibri"/>
          <w:kern w:val="0"/>
          <w14:ligatures w14:val="none"/>
        </w:rPr>
      </w:pPr>
      <w:r>
        <w:rPr>
          <w:rFonts w:ascii="Calibri" w:eastAsia="Calibri" w:hAnsi="Calibri" w:cs="Calibri"/>
          <w:kern w:val="0"/>
          <w14:ligatures w14:val="none"/>
        </w:rPr>
        <w:t xml:space="preserve">Waterschap Aa en Maas voert momenteel een eigen pesticidenonderzoek uit in de Groote Peel. </w:t>
      </w:r>
      <w:r w:rsidR="00355661" w:rsidRPr="00355661">
        <w:rPr>
          <w:rFonts w:ascii="Calibri" w:eastAsia="Calibri" w:hAnsi="Calibri" w:cs="Calibri"/>
          <w:kern w:val="0"/>
          <w14:ligatures w14:val="none"/>
        </w:rPr>
        <w:t>Is het DB voornemens, in navolging van en mogelijk in samenwerking met collega-waterschap Aa en Maas, een (eigen) pesticidenonderzoek in het oppervlaktewater van de Groote Peel uit te voeren?</w:t>
      </w:r>
    </w:p>
    <w:p w14:paraId="1013B879" w14:textId="77777777" w:rsidR="00355661" w:rsidRPr="004E2478" w:rsidRDefault="00355661" w:rsidP="00355661">
      <w:pPr>
        <w:spacing w:after="0" w:line="276" w:lineRule="auto"/>
        <w:ind w:left="720"/>
        <w:contextualSpacing/>
        <w:rPr>
          <w:rFonts w:ascii="Calibri" w:eastAsia="Calibri" w:hAnsi="Calibri" w:cs="Calibri"/>
          <w:kern w:val="0"/>
          <w14:ligatures w14:val="none"/>
        </w:rPr>
      </w:pPr>
    </w:p>
    <w:p w14:paraId="2CB15AD5" w14:textId="77777777" w:rsidR="004E2478" w:rsidRPr="004E2478" w:rsidRDefault="004E2478" w:rsidP="004E2478">
      <w:pPr>
        <w:spacing w:after="200" w:line="240" w:lineRule="auto"/>
        <w:ind w:left="720"/>
        <w:contextualSpacing/>
        <w:rPr>
          <w:rFonts w:ascii="Calibri" w:eastAsia="Calibri" w:hAnsi="Calibri" w:cs="Calibri"/>
          <w:kern w:val="0"/>
          <w14:ligatures w14:val="none"/>
        </w:rPr>
      </w:pPr>
    </w:p>
    <w:p w14:paraId="4B60191C" w14:textId="77777777" w:rsidR="004A60F5" w:rsidRDefault="004E2478" w:rsidP="004E2478">
      <w:pPr>
        <w:spacing w:after="0" w:line="276" w:lineRule="auto"/>
        <w:rPr>
          <w:rFonts w:ascii="Calibri" w:eastAsia="Calibri" w:hAnsi="Calibri" w:cs="Calibri"/>
          <w:kern w:val="0"/>
          <w14:ligatures w14:val="none"/>
        </w:rPr>
      </w:pPr>
      <w:r w:rsidRPr="004E2478">
        <w:rPr>
          <w:rFonts w:ascii="Calibri" w:eastAsia="Calibri" w:hAnsi="Calibri" w:cs="Calibri"/>
          <w:kern w:val="0"/>
          <w14:ligatures w14:val="none"/>
        </w:rPr>
        <w:t xml:space="preserve">Met vriendelijke groet, </w:t>
      </w:r>
    </w:p>
    <w:p w14:paraId="0B64FBF6" w14:textId="77777777" w:rsidR="004A60F5" w:rsidRDefault="004E2478" w:rsidP="004E2478">
      <w:pPr>
        <w:spacing w:after="0" w:line="276" w:lineRule="auto"/>
        <w:rPr>
          <w:rFonts w:ascii="Calibri" w:eastAsia="Calibri" w:hAnsi="Calibri" w:cs="Calibri"/>
          <w:kern w:val="0"/>
          <w14:ligatures w14:val="none"/>
        </w:rPr>
      </w:pPr>
      <w:r w:rsidRPr="004E2478">
        <w:rPr>
          <w:rFonts w:ascii="Calibri" w:eastAsia="Calibri" w:hAnsi="Calibri" w:cs="Calibri"/>
          <w:kern w:val="0"/>
          <w14:ligatures w14:val="none"/>
        </w:rPr>
        <w:t>namens de fractie Water NATUURlijk</w:t>
      </w:r>
      <w:r w:rsidR="004A60F5">
        <w:rPr>
          <w:rFonts w:ascii="Calibri" w:eastAsia="Calibri" w:hAnsi="Calibri" w:cs="Calibri"/>
          <w:kern w:val="0"/>
          <w14:ligatures w14:val="none"/>
        </w:rPr>
        <w:t>,</w:t>
      </w:r>
    </w:p>
    <w:p w14:paraId="1EF812AF" w14:textId="77777777" w:rsidR="004A60F5" w:rsidRDefault="004A60F5" w:rsidP="004E2478">
      <w:pPr>
        <w:spacing w:after="0" w:line="276" w:lineRule="auto"/>
        <w:rPr>
          <w:rFonts w:ascii="Calibri" w:eastAsia="Calibri" w:hAnsi="Calibri" w:cs="Calibri"/>
          <w:kern w:val="0"/>
          <w14:ligatures w14:val="none"/>
        </w:rPr>
      </w:pPr>
    </w:p>
    <w:p w14:paraId="23965DB7" w14:textId="77777777" w:rsidR="004A60F5" w:rsidRDefault="004E2478" w:rsidP="004E2478">
      <w:pPr>
        <w:spacing w:after="0" w:line="276" w:lineRule="auto"/>
        <w:rPr>
          <w:rFonts w:ascii="Calibri" w:eastAsia="Calibri" w:hAnsi="Calibri" w:cs="Calibri"/>
          <w:kern w:val="0"/>
          <w14:ligatures w14:val="none"/>
        </w:rPr>
      </w:pPr>
      <w:r w:rsidRPr="004E2478">
        <w:rPr>
          <w:rFonts w:ascii="Calibri" w:eastAsia="Calibri" w:hAnsi="Calibri" w:cs="Calibri"/>
          <w:kern w:val="0"/>
          <w14:ligatures w14:val="none"/>
        </w:rPr>
        <w:br/>
      </w:r>
      <w:r w:rsidRPr="004E2478">
        <w:rPr>
          <w:rFonts w:ascii="Cambria" w:eastAsia="MS Mincho" w:hAnsi="Cambria" w:cs="Times New Roman"/>
          <w:noProof/>
          <w:kern w:val="0"/>
          <w:lang w:val="en-US" w:eastAsia="ja-JP"/>
          <w14:ligatures w14:val="none"/>
        </w:rPr>
        <w:drawing>
          <wp:anchor distT="0" distB="0" distL="114300" distR="114300" simplePos="0" relativeHeight="251661312" behindDoc="0" locked="0" layoutInCell="1" allowOverlap="1" wp14:anchorId="2E1AFA43" wp14:editId="12D75457">
            <wp:simplePos x="0" y="0"/>
            <wp:positionH relativeFrom="margin">
              <wp:posOffset>-635</wp:posOffset>
            </wp:positionH>
            <wp:positionV relativeFrom="paragraph">
              <wp:posOffset>210820</wp:posOffset>
            </wp:positionV>
            <wp:extent cx="1226185" cy="718820"/>
            <wp:effectExtent l="0" t="0" r="0" b="5080"/>
            <wp:wrapSquare wrapText="bothSides"/>
            <wp:docPr id="795342700" name="Afbeelding 795342700" descr="Afbeelding met insect,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insect, lijn&#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6185" cy="718820"/>
                    </a:xfrm>
                    <a:prstGeom prst="rect">
                      <a:avLst/>
                    </a:prstGeom>
                  </pic:spPr>
                </pic:pic>
              </a:graphicData>
            </a:graphic>
            <wp14:sizeRelH relativeFrom="margin">
              <wp14:pctWidth>0</wp14:pctWidth>
            </wp14:sizeRelH>
            <wp14:sizeRelV relativeFrom="margin">
              <wp14:pctHeight>0</wp14:pctHeight>
            </wp14:sizeRelV>
          </wp:anchor>
        </w:drawing>
      </w:r>
      <w:r w:rsidRPr="004E2478">
        <w:rPr>
          <w:rFonts w:ascii="Calibri" w:eastAsia="Calibri" w:hAnsi="Calibri" w:cs="Calibri"/>
          <w:kern w:val="0"/>
          <w14:ligatures w14:val="none"/>
        </w:rPr>
        <w:br/>
      </w:r>
      <w:r w:rsidRPr="004E2478">
        <w:rPr>
          <w:rFonts w:ascii="Calibri" w:eastAsia="Calibri" w:hAnsi="Calibri" w:cs="Calibri"/>
          <w:kern w:val="0"/>
          <w14:ligatures w14:val="none"/>
        </w:rPr>
        <w:br/>
      </w:r>
    </w:p>
    <w:p w14:paraId="477DC97D" w14:textId="77777777" w:rsidR="004A60F5" w:rsidRDefault="004A60F5" w:rsidP="004E2478">
      <w:pPr>
        <w:spacing w:after="0" w:line="276" w:lineRule="auto"/>
        <w:rPr>
          <w:rFonts w:ascii="Calibri" w:eastAsia="Calibri" w:hAnsi="Calibri" w:cs="Calibri"/>
          <w:kern w:val="0"/>
          <w14:ligatures w14:val="none"/>
        </w:rPr>
      </w:pPr>
    </w:p>
    <w:p w14:paraId="2AF662C4" w14:textId="5A95FFA8" w:rsidR="004E2478" w:rsidRPr="004E2478" w:rsidRDefault="004E2478" w:rsidP="004E2478">
      <w:pPr>
        <w:spacing w:after="0" w:line="276" w:lineRule="auto"/>
        <w:rPr>
          <w:rFonts w:ascii="Calibri" w:eastAsia="Calibri" w:hAnsi="Calibri" w:cs="Calibri"/>
          <w:kern w:val="0"/>
          <w14:ligatures w14:val="none"/>
        </w:rPr>
      </w:pPr>
      <w:r w:rsidRPr="004E2478">
        <w:rPr>
          <w:rFonts w:ascii="Calibri" w:eastAsia="Calibri" w:hAnsi="Calibri" w:cs="Calibri"/>
          <w:kern w:val="0"/>
          <w14:ligatures w14:val="none"/>
        </w:rPr>
        <w:t>Peter Freij</w:t>
      </w:r>
    </w:p>
    <w:p w14:paraId="3656FB2E" w14:textId="77777777" w:rsidR="00C84C2A" w:rsidRDefault="00C84C2A"/>
    <w:sectPr w:rsidR="00C84C2A" w:rsidSect="004E2478">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F5778"/>
    <w:multiLevelType w:val="hybridMultilevel"/>
    <w:tmpl w:val="8EF4D37C"/>
    <w:lvl w:ilvl="0" w:tplc="A49EE11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591F4C68"/>
    <w:multiLevelType w:val="hybridMultilevel"/>
    <w:tmpl w:val="945059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78487693">
    <w:abstractNumId w:val="1"/>
  </w:num>
  <w:num w:numId="2" w16cid:durableId="46458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78"/>
    <w:rsid w:val="00355661"/>
    <w:rsid w:val="004A60F5"/>
    <w:rsid w:val="004E2478"/>
    <w:rsid w:val="00517679"/>
    <w:rsid w:val="005F78B7"/>
    <w:rsid w:val="00612E3B"/>
    <w:rsid w:val="007846CB"/>
    <w:rsid w:val="008D02FE"/>
    <w:rsid w:val="00A90BEF"/>
    <w:rsid w:val="00AB6A43"/>
    <w:rsid w:val="00C37FBC"/>
    <w:rsid w:val="00C84C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C1A4"/>
  <w15:chartTrackingRefBased/>
  <w15:docId w15:val="{49AC66C0-4AB5-4119-918E-CD3B00DD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2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2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24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24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24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24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24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24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24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24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24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24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24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24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24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24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24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2478"/>
    <w:rPr>
      <w:rFonts w:eastAsiaTheme="majorEastAsia" w:cstheme="majorBidi"/>
      <w:color w:val="272727" w:themeColor="text1" w:themeTint="D8"/>
    </w:rPr>
  </w:style>
  <w:style w:type="paragraph" w:styleId="Titel">
    <w:name w:val="Title"/>
    <w:basedOn w:val="Standaard"/>
    <w:next w:val="Standaard"/>
    <w:link w:val="TitelChar"/>
    <w:uiPriority w:val="10"/>
    <w:qFormat/>
    <w:rsid w:val="004E2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24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24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24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24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2478"/>
    <w:rPr>
      <w:i/>
      <w:iCs/>
      <w:color w:val="404040" w:themeColor="text1" w:themeTint="BF"/>
    </w:rPr>
  </w:style>
  <w:style w:type="paragraph" w:styleId="Lijstalinea">
    <w:name w:val="List Paragraph"/>
    <w:basedOn w:val="Standaard"/>
    <w:uiPriority w:val="34"/>
    <w:qFormat/>
    <w:rsid w:val="004E2478"/>
    <w:pPr>
      <w:ind w:left="720"/>
      <w:contextualSpacing/>
    </w:pPr>
  </w:style>
  <w:style w:type="character" w:styleId="Intensievebenadrukking">
    <w:name w:val="Intense Emphasis"/>
    <w:basedOn w:val="Standaardalinea-lettertype"/>
    <w:uiPriority w:val="21"/>
    <w:qFormat/>
    <w:rsid w:val="004E2478"/>
    <w:rPr>
      <w:i/>
      <w:iCs/>
      <w:color w:val="0F4761" w:themeColor="accent1" w:themeShade="BF"/>
    </w:rPr>
  </w:style>
  <w:style w:type="paragraph" w:styleId="Duidelijkcitaat">
    <w:name w:val="Intense Quote"/>
    <w:basedOn w:val="Standaard"/>
    <w:next w:val="Standaard"/>
    <w:link w:val="DuidelijkcitaatChar"/>
    <w:uiPriority w:val="30"/>
    <w:qFormat/>
    <w:rsid w:val="004E2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2478"/>
    <w:rPr>
      <w:i/>
      <w:iCs/>
      <w:color w:val="0F4761" w:themeColor="accent1" w:themeShade="BF"/>
    </w:rPr>
  </w:style>
  <w:style w:type="character" w:styleId="Intensieveverwijzing">
    <w:name w:val="Intense Reference"/>
    <w:basedOn w:val="Standaardalinea-lettertype"/>
    <w:uiPriority w:val="32"/>
    <w:qFormat/>
    <w:rsid w:val="004E24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3164</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Frey</dc:creator>
  <cp:keywords/>
  <dc:description/>
  <cp:lastModifiedBy>Carla Widdershoven</cp:lastModifiedBy>
  <cp:revision>2</cp:revision>
  <dcterms:created xsi:type="dcterms:W3CDTF">2026-05-22T15:03:00Z</dcterms:created>
  <dcterms:modified xsi:type="dcterms:W3CDTF">2026-05-22T15:03:00Z</dcterms:modified>
</cp:coreProperties>
</file>